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5C6FE" w14:textId="17C36F13" w:rsidR="00F8348C" w:rsidRDefault="00F8348C" w:rsidP="001378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3D4E64">
        <w:rPr>
          <w:b/>
          <w:i/>
          <w:noProof/>
          <w:sz w:val="28"/>
        </w:rPr>
        <w:t>9707</w:t>
      </w:r>
    </w:p>
    <w:p w14:paraId="3DCFE91A" w14:textId="6BDC7C88" w:rsidR="00F8348C" w:rsidRDefault="00F8348C" w:rsidP="00F8348C">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D4E64" w:rsidRPr="003D4E64">
        <w:rPr>
          <w:rFonts w:cs="Arial"/>
          <w:b/>
          <w:bCs/>
          <w:color w:val="0000FF"/>
        </w:rPr>
        <w:t>9554</w:t>
      </w:r>
      <w:r w:rsidR="003D4E64">
        <w:rPr>
          <w:rFonts w:cs="Arial"/>
          <w:b/>
          <w:bCs/>
          <w:color w:val="0000FF"/>
        </w:rPr>
        <w:t xml:space="preserve">, </w:t>
      </w:r>
      <w:r w:rsidR="00453E58" w:rsidRPr="00453E58">
        <w:rPr>
          <w:rFonts w:cs="Arial"/>
          <w:b/>
          <w:bCs/>
          <w:color w:val="0000FF"/>
        </w:rPr>
        <w:t>8923</w:t>
      </w:r>
      <w:r w:rsidR="00453E58">
        <w:rPr>
          <w:rFonts w:cs="Arial"/>
          <w:b/>
          <w:bCs/>
          <w:color w:val="0000FF"/>
        </w:rPr>
        <w:t xml:space="preserve">, </w:t>
      </w:r>
      <w:r w:rsidRPr="00C54C07">
        <w:rPr>
          <w:rFonts w:cs="Arial"/>
          <w:b/>
          <w:bCs/>
          <w:color w:val="0000FF"/>
        </w:rPr>
        <w:t>484</w:t>
      </w:r>
      <w:r>
        <w:rPr>
          <w:rFonts w:cs="Arial"/>
          <w:b/>
          <w:bCs/>
          <w:color w:val="0000FF"/>
        </w:rPr>
        <w:t>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2F7990C" w:rsidR="00123B9D" w:rsidRPr="00750387" w:rsidRDefault="00750387" w:rsidP="00750387">
            <w:pPr>
              <w:pStyle w:val="CRCoverPage"/>
              <w:spacing w:after="0"/>
              <w:jc w:val="center"/>
              <w:rPr>
                <w:b/>
                <w:noProof/>
                <w:sz w:val="28"/>
              </w:rPr>
            </w:pPr>
            <w:r w:rsidRPr="00750387">
              <w:rPr>
                <w:b/>
                <w:noProof/>
                <w:sz w:val="28"/>
              </w:rPr>
              <w:t>407</w:t>
            </w:r>
            <w:r w:rsidR="00034378">
              <w:rPr>
                <w:b/>
                <w:noProof/>
                <w:sz w:val="28"/>
              </w:rPr>
              <w:t>7</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66DAE56A" w:rsidR="00123B9D" w:rsidRPr="00E26475" w:rsidRDefault="003D4E64" w:rsidP="00D11B21">
            <w:pPr>
              <w:pStyle w:val="CRCoverPage"/>
              <w:spacing w:after="0"/>
              <w:jc w:val="center"/>
              <w:rPr>
                <w:b/>
                <w:noProof/>
                <w:sz w:val="28"/>
              </w:rPr>
            </w:pPr>
            <w:r>
              <w:rPr>
                <w:b/>
                <w:noProof/>
                <w:sz w:val="28"/>
              </w:rPr>
              <w:t>3</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60A1DF75" w:rsidR="00123B9D" w:rsidRPr="00E26475" w:rsidRDefault="00123B9D" w:rsidP="00D11B21">
            <w:pPr>
              <w:pStyle w:val="CRCoverPage"/>
              <w:spacing w:after="0"/>
              <w:jc w:val="center"/>
              <w:rPr>
                <w:noProof/>
                <w:sz w:val="28"/>
              </w:rPr>
            </w:pPr>
            <w:r w:rsidRPr="00E26475">
              <w:rPr>
                <w:b/>
                <w:noProof/>
                <w:sz w:val="28"/>
              </w:rPr>
              <w:t>1</w:t>
            </w:r>
            <w:r w:rsidR="00034378">
              <w:rPr>
                <w:b/>
                <w:noProof/>
                <w:sz w:val="28"/>
              </w:rPr>
              <w:t>8</w:t>
            </w:r>
            <w:r w:rsidRPr="00E26475">
              <w:rPr>
                <w:b/>
                <w:noProof/>
                <w:sz w:val="28"/>
              </w:rPr>
              <w:t>.</w:t>
            </w:r>
            <w:r w:rsidR="00F8348C">
              <w:rPr>
                <w:b/>
                <w:noProof/>
                <w:sz w:val="28"/>
              </w:rPr>
              <w:t>2</w:t>
            </w:r>
            <w:r w:rsidRPr="00E26475">
              <w:rPr>
                <w:b/>
                <w:noProof/>
                <w:sz w:val="28"/>
              </w:rPr>
              <w:t>.</w:t>
            </w:r>
            <w:r w:rsidR="00F8348C">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7FC18B4C" w:rsidR="00123B9D" w:rsidRPr="00E26475" w:rsidRDefault="00123B9D" w:rsidP="00D11B21">
            <w:pPr>
              <w:pStyle w:val="CRCoverPage"/>
              <w:spacing w:after="0"/>
              <w:ind w:left="100"/>
              <w:rPr>
                <w:noProof/>
              </w:rPr>
            </w:pPr>
            <w:r w:rsidRPr="00E26475">
              <w:rPr>
                <w:noProof/>
              </w:rPr>
              <w:t>2023-0</w:t>
            </w:r>
            <w:r w:rsidR="00F8348C">
              <w:rPr>
                <w:noProof/>
              </w:rPr>
              <w:t>8</w:t>
            </w:r>
            <w:r w:rsidRPr="00E26475">
              <w:rPr>
                <w:noProof/>
              </w:rPr>
              <w:t>-</w:t>
            </w:r>
            <w:r w:rsidR="00453E58">
              <w:rPr>
                <w:noProof/>
              </w:rPr>
              <w:t>24</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FB80F9D" w:rsidR="00123B9D" w:rsidRPr="00E26475" w:rsidRDefault="00034378" w:rsidP="00D11B21">
            <w:pPr>
              <w:pStyle w:val="CRCoverPage"/>
              <w:spacing w:after="0"/>
              <w:ind w:left="100" w:right="-609"/>
              <w:rPr>
                <w:b/>
                <w:noProof/>
              </w:rPr>
            </w:pPr>
            <w:r>
              <w:rPr>
                <w:b/>
                <w:noProof/>
              </w:rPr>
              <w:t>A</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4043792A" w:rsidR="00123B9D" w:rsidRDefault="00123B9D" w:rsidP="00D11B21">
            <w:pPr>
              <w:pStyle w:val="CRCoverPage"/>
              <w:spacing w:after="0"/>
              <w:ind w:left="100"/>
              <w:rPr>
                <w:noProof/>
              </w:rPr>
            </w:pPr>
            <w:r w:rsidRPr="00E26475">
              <w:rPr>
                <w:noProof/>
              </w:rPr>
              <w:t>Rel-1</w:t>
            </w:r>
            <w:r w:rsidR="00034378">
              <w:rPr>
                <w:noProof/>
              </w:rPr>
              <w:t>8</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26A739B2" w:rsidR="00CE446E" w:rsidRPr="008672A3" w:rsidRDefault="00CE446E" w:rsidP="00CE446E">
            <w:pPr>
              <w:pStyle w:val="CRCoverPage"/>
              <w:spacing w:afterLines="50"/>
              <w:ind w:left="102"/>
              <w:rPr>
                <w:lang w:eastAsia="zh-CN"/>
              </w:rPr>
            </w:pPr>
            <w:r>
              <w:rPr>
                <w:noProof/>
              </w:rPr>
              <w:t xml:space="preserve">For the update procedure, a misleading statement about the AF updating an existing Flow description should be removed as the AF can update any parameter for the AF session. </w:t>
            </w:r>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3F09E356"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w:t>
            </w:r>
          </w:p>
          <w:p w14:paraId="29791768" w14:textId="51877520" w:rsidR="00CE446E" w:rsidRDefault="00CE446E" w:rsidP="00D11B21">
            <w:pPr>
              <w:pStyle w:val="CRCoverPage"/>
              <w:spacing w:after="0"/>
              <w:ind w:left="100"/>
            </w:pPr>
            <w:r>
              <w:t>A misleading statement is removed from the update procedure.</w:t>
            </w:r>
          </w:p>
          <w:p w14:paraId="35C4334C" w14:textId="4E917016" w:rsidR="000718EC" w:rsidRPr="001F7E13" w:rsidRDefault="000718EC" w:rsidP="00D11B21">
            <w:pPr>
              <w:pStyle w:val="CRCoverPage"/>
              <w:spacing w:after="0"/>
              <w:ind w:left="100"/>
              <w:rPr>
                <w:noProof/>
              </w:rPr>
            </w:pPr>
            <w:r>
              <w:rPr>
                <w:noProof/>
              </w:rPr>
              <w:t>It is clarified that the Failure Cause</w:t>
            </w:r>
            <w:r w:rsidR="00D227D6">
              <w:rPr>
                <w:noProof/>
              </w:rPr>
              <w:t xml:space="preserve"> is conditional and</w:t>
            </w:r>
            <w:r>
              <w:rPr>
                <w:noProof/>
              </w:rPr>
              <w:t xml:space="preserve"> 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0999495" w14:textId="77777777" w:rsidR="007B3117" w:rsidRPr="00140E21" w:rsidRDefault="007B3117" w:rsidP="007B3117">
      <w:pPr>
        <w:pStyle w:val="Heading4"/>
        <w:rPr>
          <w:lang w:eastAsia="zh-CN"/>
        </w:rPr>
      </w:pPr>
      <w:bookmarkStart w:id="2" w:name="_Toc138763160"/>
      <w:bookmarkStart w:id="3" w:name="_Toc20204216"/>
      <w:bookmarkStart w:id="4" w:name="_Toc27894908"/>
      <w:bookmarkStart w:id="5" w:name="_Toc36191988"/>
      <w:bookmarkStart w:id="6" w:name="_Toc45193078"/>
      <w:bookmarkStart w:id="7" w:name="_Toc47592710"/>
      <w:bookmarkStart w:id="8" w:name="_Toc51834797"/>
      <w:bookmarkStart w:id="9" w:name="_Toc131528095"/>
      <w:bookmarkStart w:id="10" w:name="_Toc122442290"/>
      <w:bookmarkStart w:id="11" w:name="_Toc131162279"/>
      <w:bookmarkEnd w:id="1"/>
      <w:r w:rsidRPr="00140E21">
        <w:rPr>
          <w:lang w:eastAsia="zh-CN"/>
        </w:rPr>
        <w:t>4.15.6.6</w:t>
      </w:r>
      <w:r w:rsidRPr="00140E21">
        <w:rPr>
          <w:lang w:eastAsia="zh-CN"/>
        </w:rPr>
        <w:tab/>
        <w:t>Setting up an AF session with required QoS procedure</w:t>
      </w:r>
      <w:bookmarkEnd w:id="2"/>
    </w:p>
    <w:p w14:paraId="0EE5D367" w14:textId="77777777" w:rsidR="007B3117" w:rsidRDefault="007B3117" w:rsidP="007B3117">
      <w:pPr>
        <w:pStyle w:val="TH"/>
      </w:pPr>
      <w:r>
        <w:object w:dxaOrig="11340" w:dyaOrig="9090" w14:anchorId="3A739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63.75pt" o:ole="">
            <v:imagedata r:id="rId13" o:title=""/>
          </v:shape>
          <o:OLEObject Type="Embed" ProgID="Visio.Drawing.11" ShapeID="_x0000_i1025" DrawAspect="Content" ObjectID="_1754379733" r:id="rId14"/>
        </w:object>
      </w:r>
    </w:p>
    <w:p w14:paraId="21EBBD88" w14:textId="77777777" w:rsidR="007B3117" w:rsidRPr="00140E21" w:rsidRDefault="007B3117" w:rsidP="007B3117">
      <w:pPr>
        <w:pStyle w:val="TF"/>
        <w:rPr>
          <w:lang w:eastAsia="zh-CN"/>
        </w:rPr>
      </w:pPr>
      <w:r w:rsidRPr="00140E21">
        <w:rPr>
          <w:lang w:eastAsia="zh-CN"/>
        </w:rPr>
        <w:t>Figure 4.15.6.6-1: Setting up an AF session with required QoS procedure</w:t>
      </w:r>
    </w:p>
    <w:p w14:paraId="6BD2DD33" w14:textId="77777777" w:rsidR="007B3117" w:rsidRPr="00140E21" w:rsidRDefault="007B3117" w:rsidP="007B3117">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37CE2B8" w14:textId="77777777" w:rsidR="007B3117" w:rsidRDefault="007B3117" w:rsidP="007B3117">
      <w:pPr>
        <w:pStyle w:val="NO"/>
      </w:pPr>
      <w:r>
        <w:t>NOTE 1:</w:t>
      </w:r>
      <w:r>
        <w:tab/>
        <w:t>For multi-modal flows related to multiple UEs, multiple UE-specific AF requests are used and the AF provided information to NEF is the same as single UE case (as defined in clause 5.37.2 of TS 23.501 [2]).</w:t>
      </w:r>
    </w:p>
    <w:p w14:paraId="3912639E" w14:textId="77777777" w:rsidR="007B3117" w:rsidRPr="00140E21" w:rsidRDefault="007B3117" w:rsidP="007B3117">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18475C6" w14:textId="5055390D" w:rsidR="007B3117" w:rsidRDefault="007B3117" w:rsidP="007B3117">
      <w:pPr>
        <w:pStyle w:val="B1"/>
        <w:rPr>
          <w:lang w:eastAsia="zh-CN"/>
        </w:rPr>
      </w:pPr>
      <w:r>
        <w:rPr>
          <w:lang w:eastAsia="zh-CN"/>
        </w:rPr>
        <w:tab/>
        <w:t>The NEF determines whether to invoke the TSCTSF or to directly contact the PCF</w:t>
      </w:r>
      <w:ins w:id="12" w:author="Huawei" w:date="2023-08-01T18:54:00Z">
        <w:r w:rsidRPr="007B3117">
          <w:rPr>
            <w:lang w:eastAsia="zh-CN"/>
          </w:rPr>
          <w:t xml:space="preserve"> </w:t>
        </w:r>
        <w:r>
          <w:rPr>
            <w:lang w:eastAsia="zh-CN"/>
          </w:rPr>
          <w:t>based on operator configuration</w:t>
        </w:r>
      </w:ins>
      <w:r>
        <w:rPr>
          <w:lang w:eastAsia="zh-CN"/>
        </w:rPr>
        <w:t xml:space="preserve">. </w:t>
      </w:r>
      <w:r>
        <w:rPr>
          <w:lang w:eastAsia="zh-CN"/>
        </w:rPr>
        <w:t>This determination may use the presence of a QoS Reference or individual QoS parameters in the AF request. The determination may also use the AF identifier or the presence of AF provided parameters that describe the traffic characteristics</w:t>
      </w:r>
      <w:r w:rsidR="00453E58" w:rsidRPr="00453E58">
        <w:rPr>
          <w:lang w:eastAsia="zh-CN"/>
        </w:rPr>
        <w:t xml:space="preserve"> </w:t>
      </w:r>
      <w:ins w:id="13" w:author="Huawei1" w:date="2023-08-22T16:25:00Z">
        <w:r w:rsidR="00453E58">
          <w:rPr>
            <w:lang w:eastAsia="zh-CN"/>
          </w:rPr>
          <w:t>in the AF request</w:t>
        </w:r>
      </w:ins>
      <w:r>
        <w:rPr>
          <w:lang w:eastAsia="zh-CN"/>
        </w:rPr>
        <w:t xml:space="preserve">. </w:t>
      </w:r>
      <w:del w:id="14" w:author="Huawei" w:date="2023-08-01T18:54:00Z">
        <w:r w:rsidDel="007B3117">
          <w:rPr>
            <w:lang w:eastAsia="zh-CN"/>
          </w:rPr>
          <w:delText>The determination may also be based on operator configuration, e.g. SLA between operator and application provider.</w:delText>
        </w:r>
      </w:del>
    </w:p>
    <w:p w14:paraId="21A6EA73" w14:textId="78081512" w:rsidR="007B3117" w:rsidRDefault="007B3117" w:rsidP="007B3117">
      <w:pPr>
        <w:pStyle w:val="NO"/>
      </w:pPr>
      <w:r>
        <w:t>NOTE 2:</w:t>
      </w:r>
      <w:r>
        <w:tab/>
        <w:t xml:space="preserve">The </w:t>
      </w:r>
      <w:del w:id="15" w:author="Huawei1" w:date="2023-08-24T10:21:00Z">
        <w:r w:rsidDel="00453E58">
          <w:delText xml:space="preserve">NEF can determine whether the TSCTSF needs to be involved </w:delText>
        </w:r>
      </w:del>
      <w:ins w:id="16" w:author="Huawei1" w:date="2023-08-24T10:21:00Z">
        <w:r w:rsidR="00453E58">
          <w:t xml:space="preserve">determination can also be </w:t>
        </w:r>
      </w:ins>
      <w:r>
        <w:t xml:space="preserve">based on </w:t>
      </w:r>
      <w:ins w:id="17" w:author="Huawei1" w:date="2023-08-24T10:21:00Z">
        <w:r w:rsidR="00453E58">
          <w:rPr>
            <w:lang w:eastAsia="zh-CN"/>
          </w:rPr>
          <w:t>an SLA between operator and application provider, e.g. using</w:t>
        </w:r>
        <w:r w:rsidR="00453E58">
          <w:t xml:space="preserve"> </w:t>
        </w:r>
      </w:ins>
      <w:r>
        <w:t>the DNN/S-NSSAI for the AF session according to the SLA</w:t>
      </w:r>
      <w:r>
        <w:t>.</w:t>
      </w:r>
    </w:p>
    <w:p w14:paraId="1B7CF620" w14:textId="77777777" w:rsidR="007B3117" w:rsidRDefault="007B3117" w:rsidP="007B3117">
      <w:pPr>
        <w:pStyle w:val="B1"/>
        <w:rPr>
          <w:lang w:eastAsia="zh-CN"/>
        </w:rPr>
      </w:pPr>
      <w:r>
        <w:rPr>
          <w:lang w:eastAsia="zh-CN"/>
        </w:rPr>
        <w:tab/>
        <w:t>If the NEF determines not to invoke the TSCTSF, then steps 3, 4, 5, 6, 7, 8 are executed, otherwise, steps 3a, 3b, 4a, 4b, 5, 6a, 7a, 7b, 8 are executed.</w:t>
      </w:r>
    </w:p>
    <w:p w14:paraId="23FAF3E2" w14:textId="77777777" w:rsidR="007B3117" w:rsidRPr="00140E21" w:rsidRDefault="007B3117" w:rsidP="007B3117">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D6AD8CD" w14:textId="77777777" w:rsidR="007B3117" w:rsidRDefault="007B3117" w:rsidP="007B3117">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0C170D" w14:textId="77777777" w:rsidR="007B3117" w:rsidRDefault="007B3117" w:rsidP="007B3117">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5DD1AD2" w14:textId="77777777" w:rsidR="007B3117" w:rsidRDefault="007B3117" w:rsidP="007B3117">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E5AE6F8" w14:textId="77777777" w:rsidR="007B3117" w:rsidRDefault="007B3117" w:rsidP="007B311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05B9B86" w14:textId="77777777" w:rsidR="007B3117" w:rsidRDefault="007B3117" w:rsidP="007B3117">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56A3F04" w14:textId="77777777" w:rsidR="007B3117" w:rsidRDefault="007B3117" w:rsidP="007B3117">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8006668" w14:textId="77777777" w:rsidR="007B3117" w:rsidRDefault="007B3117" w:rsidP="007B311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265511C" w14:textId="77777777" w:rsidR="007B3117" w:rsidRDefault="007B3117" w:rsidP="007B3117">
      <w:pPr>
        <w:pStyle w:val="B1"/>
      </w:pPr>
      <w:r>
        <w:t>4.</w:t>
      </w:r>
      <w:r>
        <w:tab/>
        <w:t>For requests received from the NEF in step 3, the PCF determines whether the request is authorized and notifies the NEF if the request is not authorized.</w:t>
      </w:r>
    </w:p>
    <w:p w14:paraId="63E59B40" w14:textId="77777777" w:rsidR="007B3117" w:rsidRDefault="007B3117" w:rsidP="007B3117">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A81DEA8" w14:textId="77777777" w:rsidR="007B3117" w:rsidRDefault="007B3117" w:rsidP="007B311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347CF43" w14:textId="77777777" w:rsidR="007B3117" w:rsidRDefault="007B3117" w:rsidP="007B3117">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4E71D79" w14:textId="77777777" w:rsidR="007B3117" w:rsidRDefault="007B3117" w:rsidP="007B3117">
      <w:pPr>
        <w:pStyle w:val="B1"/>
      </w:pPr>
      <w:r>
        <w:tab/>
        <w:t>If the PCF receives PDU Set QoS parameters described in clause 5.7.7 of TS 23.501 [2], the PDU Set QoS parameters are applied as described in clause 6.1.3.22 of TS 23.503 [20].</w:t>
      </w:r>
    </w:p>
    <w:p w14:paraId="41628685" w14:textId="77777777" w:rsidR="007B3117" w:rsidRPr="00140E21" w:rsidRDefault="007B3117" w:rsidP="007B311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BCF74CE" w14:textId="77777777" w:rsidR="007B3117" w:rsidRDefault="007B3117" w:rsidP="007B3117">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0C0F087" w14:textId="77777777" w:rsidR="007B3117" w:rsidRDefault="007B3117" w:rsidP="007B3117">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4D8683F" w14:textId="77777777" w:rsidR="007B3117" w:rsidRDefault="007B3117" w:rsidP="007B311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D2426BB" w14:textId="77777777" w:rsidR="007B3117" w:rsidRDefault="007B3117" w:rsidP="007B311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EEEB8B6" w14:textId="77777777" w:rsidR="007B3117" w:rsidRDefault="007B3117" w:rsidP="007B3117">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73103B9" w14:textId="77777777" w:rsidR="007B3117" w:rsidRDefault="007B3117" w:rsidP="007B311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E688F5E" w14:textId="77777777" w:rsidR="007B3117" w:rsidRDefault="007B3117" w:rsidP="007B3117">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C510E12" w14:textId="77777777" w:rsidR="007B3117" w:rsidRDefault="007B3117" w:rsidP="007B311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C95AB5F" w14:textId="77777777" w:rsidR="007B3117" w:rsidRDefault="007B3117" w:rsidP="007B311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4DC2564" w14:textId="77777777" w:rsidR="007B3117" w:rsidRPr="00140E21" w:rsidRDefault="007B3117" w:rsidP="007B3117">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C934AE9" w14:textId="77777777" w:rsidR="007B3117" w:rsidRDefault="007B3117" w:rsidP="007B311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9ADC7D3" w14:textId="77777777" w:rsidR="007B3117" w:rsidRDefault="007B3117" w:rsidP="007B311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AD7DB2B" w14:textId="77777777" w:rsidR="007B3117" w:rsidRDefault="007B3117" w:rsidP="007B3117">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5FFE194" w14:textId="77777777" w:rsidR="007B3117" w:rsidRDefault="007B3117" w:rsidP="007B3117">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47DC641" w14:textId="77777777" w:rsidR="007B3117" w:rsidRDefault="007B3117" w:rsidP="007B3117">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82B7D22" w14:textId="77777777" w:rsidR="007B3117" w:rsidRDefault="007B3117" w:rsidP="007B3117">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76C732B" w14:textId="77777777" w:rsidR="007B3117" w:rsidRDefault="007B3117" w:rsidP="007B311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68B0F2A" w14:textId="77777777" w:rsidR="007B3117" w:rsidRDefault="007B3117" w:rsidP="007B3117">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FD1903B" w14:textId="77777777" w:rsidR="007B3117" w:rsidRDefault="007B3117" w:rsidP="007B3117">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596F656" w14:textId="77777777" w:rsidR="007B3117" w:rsidRPr="00140E21" w:rsidRDefault="007B3117" w:rsidP="007B311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0345D6" w14:textId="77777777" w:rsidR="007B3117" w:rsidRDefault="007B3117" w:rsidP="007B31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36191989"/>
      <w:bookmarkStart w:id="19" w:name="_Toc45193079"/>
      <w:bookmarkStart w:id="20" w:name="_Toc47592711"/>
      <w:bookmarkStart w:id="21" w:name="_Toc51834798"/>
      <w:bookmarkStart w:id="22" w:name="_Toc1387631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B74FEFB" w14:textId="77777777" w:rsidR="007B3117" w:rsidRDefault="007B3117" w:rsidP="007B3117">
      <w:pPr>
        <w:pStyle w:val="Heading4"/>
        <w:rPr>
          <w:lang w:eastAsia="zh-CN"/>
        </w:rPr>
      </w:pPr>
      <w:r>
        <w:rPr>
          <w:lang w:eastAsia="zh-CN"/>
        </w:rPr>
        <w:t>4.15.6.6a</w:t>
      </w:r>
      <w:r>
        <w:rPr>
          <w:lang w:eastAsia="zh-CN"/>
        </w:rPr>
        <w:tab/>
        <w:t>AF session with required QoS update procedure</w:t>
      </w:r>
      <w:bookmarkEnd w:id="18"/>
      <w:bookmarkEnd w:id="19"/>
      <w:bookmarkEnd w:id="20"/>
      <w:bookmarkEnd w:id="21"/>
      <w:bookmarkEnd w:id="22"/>
    </w:p>
    <w:p w14:paraId="3266D6CD" w14:textId="77777777" w:rsidR="007B3117" w:rsidRDefault="007B3117" w:rsidP="007B3117">
      <w:pPr>
        <w:pStyle w:val="TH"/>
      </w:pPr>
      <w:r w:rsidRPr="00197642">
        <w:object w:dxaOrig="11351" w:dyaOrig="9101" w14:anchorId="7F9274D9">
          <v:shape id="_x0000_i1026" type="#_x0000_t75" style="width:480.15pt;height:455pt" o:ole="">
            <v:imagedata r:id="rId15" o:title=""/>
          </v:shape>
          <o:OLEObject Type="Embed" ProgID="Visio.Drawing.11" ShapeID="_x0000_i1026" DrawAspect="Content" ObjectID="_1754379734" r:id="rId16"/>
        </w:object>
      </w:r>
    </w:p>
    <w:p w14:paraId="2E4B345D" w14:textId="77777777" w:rsidR="007B3117" w:rsidRDefault="007B3117" w:rsidP="007B3117">
      <w:pPr>
        <w:pStyle w:val="TF"/>
      </w:pPr>
      <w:r>
        <w:t>Figure 4.15.6.6a-1: AF session with required QoS update procedure</w:t>
      </w:r>
    </w:p>
    <w:p w14:paraId="1624AEFA" w14:textId="77777777" w:rsidR="007B3117" w:rsidRDefault="007B3117" w:rsidP="007B3117">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18596279" w14:textId="77777777" w:rsidR="007B3117" w:rsidRDefault="007B3117" w:rsidP="007B311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8237188" w14:textId="721ECCF5" w:rsidR="007B3117" w:rsidRDefault="007B3117" w:rsidP="007B3117">
      <w:pPr>
        <w:pStyle w:val="B1"/>
      </w:pPr>
      <w:r>
        <w:t>3.</w:t>
      </w:r>
      <w:r>
        <w:tab/>
        <w:t xml:space="preserve">The NEF shall contact the same NF </w:t>
      </w:r>
      <w:r>
        <w:t xml:space="preserve">type </w:t>
      </w:r>
      <w:r>
        <w:t xml:space="preserve">(i.e.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3" w:author="Huawei" w:date="2023-08-01T18:56:00Z">
        <w:r w:rsidDel="007B3117">
          <w:delText xml:space="preserve">updates an existing Flow description by </w:delText>
        </w:r>
      </w:del>
      <w:r>
        <w:t>add</w:t>
      </w:r>
      <w:ins w:id="24" w:author="Huawei" w:date="2023-08-01T18:56:00Z">
        <w:r>
          <w:t>s</w:t>
        </w:r>
      </w:ins>
      <w:del w:id="25" w:author="Huawei" w:date="2023-08-01T18:56:00Z">
        <w:r w:rsidDel="007B3117">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r>
        <w:t>c</w:t>
      </w:r>
      <w:r>
        <w:t xml:space="preserve">ause value </w:t>
      </w:r>
      <w:del w:id="26" w:author="Huawei" w:date="2023-08-01T18:57:00Z">
        <w:r w:rsidDel="007B3117">
          <w:delText xml:space="preserve">which may indicate </w:delText>
        </w:r>
      </w:del>
      <w:ins w:id="27" w:author="Huawei" w:date="2023-08-01T18:57:00Z">
        <w:r>
          <w:t xml:space="preserve">indicating </w:t>
        </w:r>
      </w:ins>
      <w:r>
        <w:t>the reason of failure.</w:t>
      </w:r>
    </w:p>
    <w:p w14:paraId="42C74360" w14:textId="77777777" w:rsidR="007B3117" w:rsidRDefault="007B3117" w:rsidP="007B311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bookmarkStart w:id="28" w:name="_GoBack"/>
      <w:bookmarkEnd w:id="28"/>
    </w:p>
    <w:p w14:paraId="717092F6" w14:textId="77777777" w:rsidR="007B3117" w:rsidRDefault="007B3117" w:rsidP="007B311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6C2E673" w14:textId="77777777" w:rsidR="007B3117" w:rsidRDefault="007B3117" w:rsidP="007B311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E0F7FA6" w14:textId="77777777" w:rsidR="007B3117" w:rsidRDefault="007B3117" w:rsidP="007B311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33A0F426" w14:textId="77777777" w:rsidR="007B3117" w:rsidRDefault="007B3117" w:rsidP="007B311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0C31E8F" w14:textId="77777777" w:rsidR="007B3117" w:rsidRDefault="007B3117" w:rsidP="007B3117">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18783C1A" w14:textId="77777777" w:rsidR="007B3117" w:rsidRDefault="007B3117" w:rsidP="007B311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7A6775A" w14:textId="77777777" w:rsidR="007B3117" w:rsidRDefault="007B3117" w:rsidP="007B311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83DA398" w14:textId="77777777" w:rsidR="007B3117" w:rsidRDefault="007B3117" w:rsidP="007B3117">
      <w:pPr>
        <w:pStyle w:val="B1"/>
      </w:pPr>
      <w:r>
        <w:lastRenderedPageBreak/>
        <w:tab/>
        <w:t xml:space="preserve">If the AF is considered to be trusted by the operator, the TSCTSF sends the </w:t>
      </w:r>
      <w:proofErr w:type="spellStart"/>
      <w:r>
        <w:t>Ntsctsf_QoSandTSCAssistance_Update</w:t>
      </w:r>
      <w:proofErr w:type="spellEnd"/>
      <w:r>
        <w:t xml:space="preserve"> response message directly to AF.</w:t>
      </w:r>
    </w:p>
    <w:p w14:paraId="5FB9C746" w14:textId="77777777" w:rsidR="007B3117" w:rsidRDefault="007B3117" w:rsidP="007B311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51EA616" w14:textId="77777777" w:rsidR="007B3117" w:rsidRDefault="007B3117" w:rsidP="007B311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D69C25" w14:textId="77777777" w:rsidR="007B3117" w:rsidRDefault="007B3117" w:rsidP="007B311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B30FE8C" w14:textId="77777777" w:rsidR="007B3117" w:rsidRDefault="007B3117" w:rsidP="007B311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1A22929" w14:textId="77777777" w:rsidR="007B3117" w:rsidRDefault="007B3117" w:rsidP="007B311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511DDBE" w14:textId="77777777" w:rsidR="007B3117" w:rsidRDefault="007B3117" w:rsidP="007B311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9747F52" w14:textId="77777777" w:rsidR="007B3117" w:rsidRDefault="007B3117" w:rsidP="007B3117">
      <w:pPr>
        <w:pStyle w:val="B1"/>
      </w:pPr>
      <w:r>
        <w:t>7.</w:t>
      </w:r>
      <w:r>
        <w:tab/>
        <w:t xml:space="preserve">The NEF sends </w:t>
      </w:r>
      <w:proofErr w:type="spellStart"/>
      <w:r>
        <w:t>Nnef_AFsessionWithQoS_Notify</w:t>
      </w:r>
      <w:proofErr w:type="spellEnd"/>
      <w:r>
        <w:t xml:space="preserve"> message with the event reported by the PCF to the AF.</w:t>
      </w:r>
    </w:p>
    <w:bookmarkEnd w:id="3"/>
    <w:bookmarkEnd w:id="4"/>
    <w:bookmarkEnd w:id="5"/>
    <w:bookmarkEnd w:id="6"/>
    <w:bookmarkEnd w:id="7"/>
    <w:bookmarkEnd w:id="8"/>
    <w:bookmarkEnd w:id="9"/>
    <w:bookmarkEnd w:id="10"/>
    <w:bookmarkEnd w:id="11"/>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87B25E5" w14:textId="77777777" w:rsidR="007B3117" w:rsidRDefault="007B3117" w:rsidP="007B3117">
      <w:pPr>
        <w:pStyle w:val="Heading5"/>
      </w:pPr>
      <w:bookmarkStart w:id="29" w:name="_Toc138763665"/>
      <w:bookmarkStart w:id="30" w:name="_Toc131528586"/>
      <w:bookmarkStart w:id="31" w:name="_Toc122442743"/>
      <w:bookmarkStart w:id="32" w:name="_Toc36192355"/>
      <w:bookmarkStart w:id="33" w:name="_Toc45193468"/>
      <w:bookmarkStart w:id="34" w:name="_Toc47593100"/>
      <w:bookmarkStart w:id="35" w:name="_Toc51835187"/>
      <w:bookmarkStart w:id="36" w:name="_Toc122443917"/>
      <w:bookmarkStart w:id="37" w:name="_Toc131162733"/>
      <w:r>
        <w:t>5.2.6.9.5</w:t>
      </w:r>
      <w:r>
        <w:tab/>
      </w:r>
      <w:proofErr w:type="spellStart"/>
      <w:r>
        <w:t>Nnef_AFsessionWithQoS_Update</w:t>
      </w:r>
      <w:proofErr w:type="spellEnd"/>
      <w:r>
        <w:t xml:space="preserve"> service operation</w:t>
      </w:r>
      <w:bookmarkEnd w:id="29"/>
    </w:p>
    <w:p w14:paraId="5769A09A" w14:textId="77777777" w:rsidR="007B3117" w:rsidRDefault="007B3117" w:rsidP="007B3117">
      <w:r w:rsidRPr="005A1DC9">
        <w:rPr>
          <w:b/>
          <w:bCs/>
        </w:rPr>
        <w:t>Service operation name:</w:t>
      </w:r>
      <w:r>
        <w:t xml:space="preserve"> </w:t>
      </w:r>
      <w:proofErr w:type="spellStart"/>
      <w:r>
        <w:t>Nnef_AFsessionWithQoS</w:t>
      </w:r>
      <w:proofErr w:type="spellEnd"/>
      <w:r>
        <w:t xml:space="preserve"> Update</w:t>
      </w:r>
    </w:p>
    <w:p w14:paraId="0A4308B1" w14:textId="77777777" w:rsidR="007B3117" w:rsidRDefault="007B3117" w:rsidP="007B3117">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48B1327C" w14:textId="77777777" w:rsidR="007B3117" w:rsidRDefault="007B3117" w:rsidP="007B3117">
      <w:r>
        <w:rPr>
          <w:b/>
          <w:bCs/>
        </w:rPr>
        <w:t xml:space="preserve">Inputs, </w:t>
      </w:r>
      <w:proofErr w:type="gramStart"/>
      <w:r>
        <w:rPr>
          <w:b/>
          <w:bCs/>
        </w:rPr>
        <w:t>Required</w:t>
      </w:r>
      <w:proofErr w:type="gramEnd"/>
      <w:r w:rsidRPr="005A1DC9">
        <w:rPr>
          <w:b/>
          <w:bCs/>
        </w:rPr>
        <w:t>:</w:t>
      </w:r>
      <w:r>
        <w:t xml:space="preserve"> Transaction Reference ID, [AF Identifier, a list of UE addresses (i.e. as described in clause 4.15.6.3): Required, if AF request is for a list of UEs].</w:t>
      </w:r>
    </w:p>
    <w:p w14:paraId="50EAA420" w14:textId="77777777" w:rsidR="007B3117" w:rsidRDefault="007B3117" w:rsidP="007B311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54A73ABD" w14:textId="77777777" w:rsidR="007B3117" w:rsidRDefault="007B3117" w:rsidP="007B3117">
      <w:pPr>
        <w:pStyle w:val="NO"/>
      </w:pPr>
      <w:r>
        <w:t>NOTE 1:</w:t>
      </w:r>
      <w:r>
        <w:tab/>
        <w:t>AF Identifier, a list of UE addresses (i.e. IP addresses), Flow description information as described in clause 6.1.3.6 of TS 23.503 [20] or External Application Identifier are only required when a list of UEs is targeted.</w:t>
      </w:r>
    </w:p>
    <w:p w14:paraId="2E8539B5" w14:textId="77777777" w:rsidR="007B3117" w:rsidRDefault="007B3117" w:rsidP="007B3117">
      <w:pPr>
        <w:pStyle w:val="NO"/>
      </w:pPr>
      <w:r>
        <w:t>NOTE 2:</w:t>
      </w:r>
      <w:r>
        <w:tab/>
        <w:t>If Consolidated Data Rate Threshold is provided, the QoS parameter(s) to be measured indicates the Guaranteed Bitrate shall be provided.</w:t>
      </w:r>
    </w:p>
    <w:p w14:paraId="48038E73" w14:textId="77777777" w:rsidR="007B3117" w:rsidRDefault="007B3117" w:rsidP="007B3117">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4B7CA65F" w14:textId="77777777" w:rsidR="007B3117" w:rsidRDefault="007B3117" w:rsidP="007B3117">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08076720" w14:textId="77777777" w:rsidR="007B3117" w:rsidRDefault="007B3117" w:rsidP="007B3117">
      <w:pPr>
        <w:pStyle w:val="NO"/>
      </w:pPr>
      <w:r>
        <w:lastRenderedPageBreak/>
        <w:t>NOTE 5:</w:t>
      </w:r>
      <w:r>
        <w:tab/>
        <w:t>If AF wants to terminate the Consolidated Data Rate monitoring, AF does not include the Consolidated Data Rate threshold in the AF request.</w:t>
      </w:r>
    </w:p>
    <w:p w14:paraId="1F0BFD96" w14:textId="130D8D9A" w:rsidR="007B3117" w:rsidRDefault="007B3117" w:rsidP="007B3117">
      <w:r>
        <w:rPr>
          <w:b/>
          <w:bCs/>
        </w:rPr>
        <w:t>Outputs, Required</w:t>
      </w:r>
      <w:r w:rsidRPr="005A1DC9">
        <w:rPr>
          <w:b/>
          <w:bCs/>
        </w:rPr>
        <w:t>:</w:t>
      </w:r>
      <w:r>
        <w:t xml:space="preserve"> </w:t>
      </w:r>
      <w:ins w:id="38" w:author="Huawei" w:date="2023-08-01T18:58:00Z">
        <w:r>
          <w:t>Success or Failure. Failure Cause in case of Failure</w:t>
        </w:r>
      </w:ins>
      <w:ins w:id="39" w:author="Huawei" w:date="2023-08-01T18:59:00Z">
        <w:r>
          <w:t>.</w:t>
        </w:r>
      </w:ins>
      <w:del w:id="40" w:author="Huawei" w:date="2023-08-01T18:58:00Z">
        <w:r w:rsidDel="007B3117">
          <w:delText>Result</w:delText>
        </w:r>
      </w:del>
      <w:del w:id="41" w:author="Huawei" w:date="2023-08-01T18:59:00Z">
        <w:r w:rsidDel="007B3117">
          <w:delText>,</w:delText>
        </w:r>
      </w:del>
      <w:r>
        <w:t xml:space="preserve"> Transaction Reference ID if a list of UE is targeted.</w:t>
      </w:r>
    </w:p>
    <w:p w14:paraId="2A0C177E" w14:textId="7E43BD25" w:rsidR="007B3117" w:rsidRDefault="007B3117" w:rsidP="007B3117">
      <w:r w:rsidRPr="005A1DC9">
        <w:rPr>
          <w:b/>
          <w:bCs/>
        </w:rPr>
        <w:t>Output (optional):</w:t>
      </w:r>
      <w:r>
        <w:t xml:space="preserve"> </w:t>
      </w:r>
      <w:ins w:id="42" w:author="Huawei" w:date="2023-08-01T18:59:00Z">
        <w:r>
          <w:t>None</w:t>
        </w:r>
      </w:ins>
      <w:del w:id="43" w:author="Huawei" w:date="2023-08-01T18:59:00Z">
        <w:r w:rsidDel="007B3117">
          <w:delText>Failure Cause in case of failure</w:delText>
        </w:r>
      </w:del>
      <w:r>
        <w:t>.</w:t>
      </w:r>
    </w:p>
    <w:bookmarkEnd w:id="30"/>
    <w:bookmarkEnd w:id="31"/>
    <w:bookmarkEnd w:id="32"/>
    <w:bookmarkEnd w:id="33"/>
    <w:bookmarkEnd w:id="34"/>
    <w:bookmarkEnd w:id="35"/>
    <w:bookmarkEnd w:id="36"/>
    <w:bookmarkEnd w:id="37"/>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BC56B" w14:textId="77777777" w:rsidR="00BF6480" w:rsidRDefault="00BF6480" w:rsidP="007E2AA6">
      <w:pPr>
        <w:spacing w:after="0"/>
      </w:pPr>
      <w:r>
        <w:separator/>
      </w:r>
    </w:p>
  </w:endnote>
  <w:endnote w:type="continuationSeparator" w:id="0">
    <w:p w14:paraId="0CE9CF59" w14:textId="77777777" w:rsidR="00BF6480" w:rsidRDefault="00BF6480"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DD9F" w14:textId="77777777" w:rsidR="00BF6480" w:rsidRDefault="00BF6480">
      <w:pPr>
        <w:spacing w:after="0"/>
      </w:pPr>
      <w:r>
        <w:separator/>
      </w:r>
    </w:p>
  </w:footnote>
  <w:footnote w:type="continuationSeparator" w:id="0">
    <w:p w14:paraId="43F8D3B6" w14:textId="77777777" w:rsidR="00BF6480" w:rsidRDefault="00BF64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34378"/>
    <w:rsid w:val="00046B13"/>
    <w:rsid w:val="0005071C"/>
    <w:rsid w:val="00055625"/>
    <w:rsid w:val="0006021C"/>
    <w:rsid w:val="00060726"/>
    <w:rsid w:val="00062070"/>
    <w:rsid w:val="000718EC"/>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4DD4"/>
    <w:rsid w:val="003808E9"/>
    <w:rsid w:val="003853D7"/>
    <w:rsid w:val="00385A11"/>
    <w:rsid w:val="00386DEC"/>
    <w:rsid w:val="0038706D"/>
    <w:rsid w:val="00392484"/>
    <w:rsid w:val="003968D8"/>
    <w:rsid w:val="003A0D61"/>
    <w:rsid w:val="003B40E1"/>
    <w:rsid w:val="003B708D"/>
    <w:rsid w:val="003C513D"/>
    <w:rsid w:val="003D2DA9"/>
    <w:rsid w:val="003D4E64"/>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3E58"/>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24BD6"/>
    <w:rsid w:val="00534803"/>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074"/>
    <w:rsid w:val="006E21FB"/>
    <w:rsid w:val="006E69FD"/>
    <w:rsid w:val="006F2166"/>
    <w:rsid w:val="006F4A8A"/>
    <w:rsid w:val="0070388D"/>
    <w:rsid w:val="00706BCA"/>
    <w:rsid w:val="007179F3"/>
    <w:rsid w:val="007328A1"/>
    <w:rsid w:val="00735297"/>
    <w:rsid w:val="00745433"/>
    <w:rsid w:val="00747400"/>
    <w:rsid w:val="00750387"/>
    <w:rsid w:val="007674D1"/>
    <w:rsid w:val="00775ACB"/>
    <w:rsid w:val="00777C67"/>
    <w:rsid w:val="007819F6"/>
    <w:rsid w:val="007909AB"/>
    <w:rsid w:val="00792342"/>
    <w:rsid w:val="00793EC4"/>
    <w:rsid w:val="007977A8"/>
    <w:rsid w:val="007B0556"/>
    <w:rsid w:val="007B3117"/>
    <w:rsid w:val="007B4AB0"/>
    <w:rsid w:val="007B4B24"/>
    <w:rsid w:val="007B512A"/>
    <w:rsid w:val="007C2097"/>
    <w:rsid w:val="007C248E"/>
    <w:rsid w:val="007C78A4"/>
    <w:rsid w:val="007D09D6"/>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0C2F"/>
    <w:rsid w:val="008626E7"/>
    <w:rsid w:val="00870EE7"/>
    <w:rsid w:val="0087737C"/>
    <w:rsid w:val="00881457"/>
    <w:rsid w:val="008863B9"/>
    <w:rsid w:val="00897985"/>
    <w:rsid w:val="008A45A6"/>
    <w:rsid w:val="008C6979"/>
    <w:rsid w:val="008D158C"/>
    <w:rsid w:val="008D4A9E"/>
    <w:rsid w:val="008E761F"/>
    <w:rsid w:val="008F686C"/>
    <w:rsid w:val="00901CAF"/>
    <w:rsid w:val="00902FF0"/>
    <w:rsid w:val="00906141"/>
    <w:rsid w:val="00910745"/>
    <w:rsid w:val="00913A47"/>
    <w:rsid w:val="009148DE"/>
    <w:rsid w:val="0091701C"/>
    <w:rsid w:val="00922BFA"/>
    <w:rsid w:val="0092505E"/>
    <w:rsid w:val="00941D1D"/>
    <w:rsid w:val="00941E30"/>
    <w:rsid w:val="00955E52"/>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11803"/>
    <w:rsid w:val="00A246B6"/>
    <w:rsid w:val="00A25CC3"/>
    <w:rsid w:val="00A263D1"/>
    <w:rsid w:val="00A42F58"/>
    <w:rsid w:val="00A444AA"/>
    <w:rsid w:val="00A47E70"/>
    <w:rsid w:val="00A50CF0"/>
    <w:rsid w:val="00A53909"/>
    <w:rsid w:val="00A542FF"/>
    <w:rsid w:val="00A55C2C"/>
    <w:rsid w:val="00A67C3E"/>
    <w:rsid w:val="00A70356"/>
    <w:rsid w:val="00A7671C"/>
    <w:rsid w:val="00A87BB1"/>
    <w:rsid w:val="00A97F85"/>
    <w:rsid w:val="00AA1029"/>
    <w:rsid w:val="00AA2598"/>
    <w:rsid w:val="00AA2CBC"/>
    <w:rsid w:val="00AA2E81"/>
    <w:rsid w:val="00AA5DE5"/>
    <w:rsid w:val="00AB2326"/>
    <w:rsid w:val="00AC54C1"/>
    <w:rsid w:val="00AC5820"/>
    <w:rsid w:val="00AD1CD8"/>
    <w:rsid w:val="00AD4164"/>
    <w:rsid w:val="00AD5212"/>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969FC"/>
    <w:rsid w:val="00BA3EC5"/>
    <w:rsid w:val="00BA51D9"/>
    <w:rsid w:val="00BB5DFC"/>
    <w:rsid w:val="00BC018B"/>
    <w:rsid w:val="00BC04BD"/>
    <w:rsid w:val="00BC0E8C"/>
    <w:rsid w:val="00BD0BDD"/>
    <w:rsid w:val="00BD279D"/>
    <w:rsid w:val="00BD68F0"/>
    <w:rsid w:val="00BD6BB8"/>
    <w:rsid w:val="00BE4321"/>
    <w:rsid w:val="00BE4CA2"/>
    <w:rsid w:val="00BF40C4"/>
    <w:rsid w:val="00BF6480"/>
    <w:rsid w:val="00C00B7C"/>
    <w:rsid w:val="00C029BA"/>
    <w:rsid w:val="00C136EE"/>
    <w:rsid w:val="00C160A6"/>
    <w:rsid w:val="00C2504B"/>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446E"/>
    <w:rsid w:val="00CE5747"/>
    <w:rsid w:val="00CF41B2"/>
    <w:rsid w:val="00CF6633"/>
    <w:rsid w:val="00D01F77"/>
    <w:rsid w:val="00D03F9A"/>
    <w:rsid w:val="00D06D51"/>
    <w:rsid w:val="00D14B77"/>
    <w:rsid w:val="00D15E43"/>
    <w:rsid w:val="00D16750"/>
    <w:rsid w:val="00D227D6"/>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17C2"/>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23A72"/>
    <w:rsid w:val="00F256FF"/>
    <w:rsid w:val="00F25D98"/>
    <w:rsid w:val="00F25FF6"/>
    <w:rsid w:val="00F26248"/>
    <w:rsid w:val="00F300FB"/>
    <w:rsid w:val="00F30C1D"/>
    <w:rsid w:val="00F4035C"/>
    <w:rsid w:val="00F41DF3"/>
    <w:rsid w:val="00F42BCE"/>
    <w:rsid w:val="00F460B5"/>
    <w:rsid w:val="00F73F83"/>
    <w:rsid w:val="00F8348C"/>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 w:type="character" w:customStyle="1" w:styleId="EditorsNoteChar">
    <w:name w:val="Editor's Note Char"/>
    <w:link w:val="EditorsNote"/>
    <w:rsid w:val="00860C2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5.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686F47-1BA8-4853-BCF6-36B97896D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3712</Words>
  <Characters>21165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2411-12-31T06:00:00Z</cp:lastPrinted>
  <dcterms:created xsi:type="dcterms:W3CDTF">2023-08-24T08:28:00Z</dcterms:created>
  <dcterms:modified xsi:type="dcterms:W3CDTF">2023-08-24T08:30:00Z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